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6E580" w14:textId="77777777" w:rsidR="00355DC3" w:rsidRDefault="008B1C62">
      <w:pPr>
        <w:pStyle w:val="normal0"/>
        <w:spacing w:line="240" w:lineRule="auto"/>
        <w:jc w:val="center"/>
        <w:rPr>
          <w:b/>
        </w:rPr>
      </w:pPr>
      <w:r>
        <w:rPr>
          <w:b/>
          <w:noProof/>
          <w:lang w:val="en-US"/>
        </w:rPr>
        <w:drawing>
          <wp:inline distT="114300" distB="114300" distL="114300" distR="114300" wp14:anchorId="0D57887F" wp14:editId="721C1872">
            <wp:extent cx="2857500" cy="1123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57500" cy="1123950"/>
                    </a:xfrm>
                    <a:prstGeom prst="rect">
                      <a:avLst/>
                    </a:prstGeom>
                    <a:ln/>
                  </pic:spPr>
                </pic:pic>
              </a:graphicData>
            </a:graphic>
          </wp:inline>
        </w:drawing>
      </w:r>
    </w:p>
    <w:p w14:paraId="185F4B2D" w14:textId="77777777" w:rsidR="00355DC3" w:rsidRDefault="008B1C62">
      <w:pPr>
        <w:pStyle w:val="normal0"/>
        <w:spacing w:line="240" w:lineRule="auto"/>
        <w:rPr>
          <w:b/>
        </w:rPr>
      </w:pPr>
      <w:r>
        <w:rPr>
          <w:b/>
        </w:rPr>
        <w:t>For Immediate Release</w:t>
      </w:r>
      <w:bookmarkStart w:id="0" w:name="_GoBack"/>
      <w:bookmarkEnd w:id="0"/>
    </w:p>
    <w:p w14:paraId="1AD3B193" w14:textId="77777777" w:rsidR="00355DC3" w:rsidRDefault="008B1C62">
      <w:pPr>
        <w:pStyle w:val="normal0"/>
        <w:spacing w:line="240" w:lineRule="auto"/>
        <w:rPr>
          <w:b/>
        </w:rPr>
      </w:pPr>
      <w:r>
        <w:rPr>
          <w:b/>
        </w:rPr>
        <w:t>Media Contact:</w:t>
      </w:r>
    </w:p>
    <w:p w14:paraId="46501F08" w14:textId="77777777" w:rsidR="00355DC3" w:rsidRDefault="008B1C62">
      <w:pPr>
        <w:pStyle w:val="normal0"/>
        <w:spacing w:line="240" w:lineRule="auto"/>
      </w:pPr>
      <w:r>
        <w:t xml:space="preserve">Tracy Anderson </w:t>
      </w:r>
    </w:p>
    <w:p w14:paraId="0AC34C74" w14:textId="77777777" w:rsidR="00355DC3" w:rsidRDefault="008B1C62">
      <w:pPr>
        <w:pStyle w:val="normal0"/>
        <w:spacing w:line="240" w:lineRule="auto"/>
      </w:pPr>
      <w:r>
        <w:t xml:space="preserve">971.275.2311 </w:t>
      </w:r>
    </w:p>
    <w:p w14:paraId="0158A9C1" w14:textId="77777777" w:rsidR="00355DC3" w:rsidRDefault="008B1C62">
      <w:pPr>
        <w:pStyle w:val="normal0"/>
        <w:spacing w:line="240" w:lineRule="auto"/>
      </w:pPr>
      <w:hyperlink r:id="rId7">
        <w:r>
          <w:rPr>
            <w:color w:val="1155CC"/>
            <w:u w:val="single"/>
          </w:rPr>
          <w:t>tracy@lawrence-pr.com</w:t>
        </w:r>
      </w:hyperlink>
    </w:p>
    <w:p w14:paraId="4174F9A6" w14:textId="77777777" w:rsidR="00355DC3" w:rsidRDefault="00355DC3">
      <w:pPr>
        <w:pStyle w:val="normal0"/>
        <w:spacing w:line="240" w:lineRule="auto"/>
      </w:pPr>
    </w:p>
    <w:p w14:paraId="3F9A3969" w14:textId="77777777" w:rsidR="00355DC3" w:rsidRDefault="008B1C62">
      <w:pPr>
        <w:pStyle w:val="normal0"/>
        <w:spacing w:line="240" w:lineRule="auto"/>
        <w:jc w:val="center"/>
        <w:rPr>
          <w:b/>
          <w:sz w:val="28"/>
          <w:szCs w:val="28"/>
        </w:rPr>
      </w:pPr>
      <w:r>
        <w:rPr>
          <w:b/>
          <w:sz w:val="28"/>
          <w:szCs w:val="28"/>
        </w:rPr>
        <w:t>Classic Wines Auction Expands Spring Winemaker Dinner Series with Additional Nights, Brunch and Local Celebrities</w:t>
      </w:r>
    </w:p>
    <w:p w14:paraId="1A9949DD" w14:textId="77777777" w:rsidR="00355DC3" w:rsidRDefault="008B1C62">
      <w:pPr>
        <w:pStyle w:val="normal0"/>
        <w:spacing w:line="240" w:lineRule="auto"/>
        <w:jc w:val="center"/>
        <w:rPr>
          <w:i/>
          <w:sz w:val="26"/>
          <w:szCs w:val="26"/>
        </w:rPr>
      </w:pPr>
      <w:r>
        <w:rPr>
          <w:i/>
          <w:sz w:val="26"/>
          <w:szCs w:val="26"/>
        </w:rPr>
        <w:t>Proceeds benefit five local charities serving area children and families</w:t>
      </w:r>
    </w:p>
    <w:p w14:paraId="05B3592A" w14:textId="77777777" w:rsidR="00355DC3" w:rsidRDefault="00355DC3">
      <w:pPr>
        <w:pStyle w:val="normal0"/>
        <w:spacing w:line="240" w:lineRule="auto"/>
        <w:jc w:val="center"/>
        <w:rPr>
          <w:b/>
          <w:i/>
        </w:rPr>
      </w:pPr>
    </w:p>
    <w:p w14:paraId="4C70445F" w14:textId="77777777" w:rsidR="00355DC3" w:rsidRDefault="008B1C62">
      <w:pPr>
        <w:pStyle w:val="normal0"/>
        <w:spacing w:line="240" w:lineRule="auto"/>
      </w:pPr>
      <w:r>
        <w:rPr>
          <w:b/>
        </w:rPr>
        <w:t>PORTLAND, Ore (Jan. 24</w:t>
      </w:r>
      <w:r>
        <w:rPr>
          <w:b/>
        </w:rPr>
        <w:t xml:space="preserve">, 2018) - </w:t>
      </w:r>
      <w:hyperlink r:id="rId8">
        <w:r>
          <w:rPr>
            <w:color w:val="1155CC"/>
            <w:u w:val="single"/>
          </w:rPr>
          <w:t>Classic Wines Auction</w:t>
        </w:r>
      </w:hyperlink>
      <w:r>
        <w:t xml:space="preserve">, recognized as one of the top ten charity wine auctions in the country by </w:t>
      </w:r>
      <w:r>
        <w:rPr>
          <w:i/>
        </w:rPr>
        <w:t xml:space="preserve">Wine Spectator </w:t>
      </w:r>
      <w:r>
        <w:t xml:space="preserve">Magazine, announces its lineup for the annual Spring Winemaker Dinner Series, as well as a few exciting changes to the always-popular local epicurean event. </w:t>
      </w:r>
    </w:p>
    <w:p w14:paraId="09FBDF7C" w14:textId="77777777" w:rsidR="00355DC3" w:rsidRDefault="00355DC3">
      <w:pPr>
        <w:pStyle w:val="normal0"/>
        <w:spacing w:line="240" w:lineRule="auto"/>
      </w:pPr>
    </w:p>
    <w:p w14:paraId="1EB94BE6" w14:textId="77777777" w:rsidR="00355DC3" w:rsidRDefault="008B1C62">
      <w:pPr>
        <w:pStyle w:val="normal0"/>
        <w:spacing w:line="240" w:lineRule="auto"/>
      </w:pPr>
      <w:r>
        <w:t xml:space="preserve">The Spring Winemaker Dinner Series will feature an expanded schedule in 2018 with </w:t>
      </w:r>
      <w:r>
        <w:t xml:space="preserve">dinners hosted on the following evenings: Feb. 20-22, 27-28 and March 1. In addition, Classic Wines Auction will host its first-ever Spring Winemaker Series Brunch on Sunday, Feb. 25 with </w:t>
      </w:r>
      <w:hyperlink r:id="rId9">
        <w:r>
          <w:rPr>
            <w:color w:val="1155CC"/>
            <w:u w:val="single"/>
          </w:rPr>
          <w:t>The Nightwoo</w:t>
        </w:r>
        <w:r>
          <w:rPr>
            <w:color w:val="1155CC"/>
            <w:u w:val="single"/>
          </w:rPr>
          <w:t>d Society</w:t>
        </w:r>
      </w:hyperlink>
      <w:r>
        <w:t xml:space="preserve"> featuring </w:t>
      </w:r>
      <w:hyperlink r:id="rId10">
        <w:r>
          <w:rPr>
            <w:color w:val="1155CC"/>
            <w:u w:val="single"/>
          </w:rPr>
          <w:t>Division Winemaking Co</w:t>
        </w:r>
      </w:hyperlink>
      <w:r>
        <w:t xml:space="preserve">. </w:t>
      </w:r>
    </w:p>
    <w:p w14:paraId="45A184B4" w14:textId="77777777" w:rsidR="00355DC3" w:rsidRDefault="00355DC3">
      <w:pPr>
        <w:pStyle w:val="normal0"/>
        <w:spacing w:line="240" w:lineRule="auto"/>
      </w:pPr>
    </w:p>
    <w:p w14:paraId="606CD889" w14:textId="77777777" w:rsidR="00355DC3" w:rsidRDefault="008B1C62">
      <w:pPr>
        <w:pStyle w:val="normal0"/>
        <w:spacing w:line="240" w:lineRule="auto"/>
      </w:pPr>
      <w:r>
        <w:t>Each Winemaker Dinner offers guests a one-of-a-kind, multi-course menu with curated wine pairings. Top chefs from restaurants including Dame, Kachka, Can Font,</w:t>
      </w:r>
      <w:r>
        <w:t xml:space="preserve"> Noble Rot, Headwaters, St. Jack and Urban Farmer are paired with some of the region’s top winemakers including those from Brooks Wines, Crowley Wines, Col Solare, Ken Wright Cellars and Owen Roe to create an exceptional menu and pairings. </w:t>
      </w:r>
    </w:p>
    <w:p w14:paraId="4ABBF63B" w14:textId="77777777" w:rsidR="00355DC3" w:rsidRDefault="00355DC3">
      <w:pPr>
        <w:pStyle w:val="normal0"/>
        <w:spacing w:line="240" w:lineRule="auto"/>
      </w:pPr>
    </w:p>
    <w:p w14:paraId="27E215F1" w14:textId="77777777" w:rsidR="00355DC3" w:rsidRDefault="008B1C62">
      <w:pPr>
        <w:pStyle w:val="normal0"/>
        <w:spacing w:line="240" w:lineRule="auto"/>
      </w:pPr>
      <w:r>
        <w:t>Pearl Tavern r</w:t>
      </w:r>
      <w:r>
        <w:t xml:space="preserve">eturns to host its dining event in partnership with Domaine Drouhin Oregon, featuring a very special guest. Joey Harrington, former University of Oregon and NFL quarterback and co-owner of Pearl Tavern, will join guests for an intimate 12-person dinner on </w:t>
      </w:r>
      <w:r>
        <w:t xml:space="preserve">Wednesday, Feb. 28. </w:t>
      </w:r>
    </w:p>
    <w:p w14:paraId="27709698" w14:textId="77777777" w:rsidR="00355DC3" w:rsidRDefault="00355DC3">
      <w:pPr>
        <w:pStyle w:val="normal0"/>
        <w:spacing w:line="240" w:lineRule="auto"/>
      </w:pPr>
    </w:p>
    <w:p w14:paraId="254E091B" w14:textId="77777777" w:rsidR="00355DC3" w:rsidRDefault="008B1C62">
      <w:pPr>
        <w:pStyle w:val="normal0"/>
        <w:spacing w:line="240" w:lineRule="auto"/>
      </w:pPr>
      <w:r>
        <w:t xml:space="preserve">While some of the dinners have already sold out, reservations remain for the following events. Tickets can be purchased at </w:t>
      </w:r>
      <w:hyperlink r:id="rId11">
        <w:r>
          <w:rPr>
            <w:color w:val="1155CC"/>
            <w:u w:val="single"/>
          </w:rPr>
          <w:t xml:space="preserve">WinemakerDinnersPDX.com </w:t>
        </w:r>
      </w:hyperlink>
      <w:r>
        <w:t>or by calling 503.972.0194.</w:t>
      </w:r>
    </w:p>
    <w:p w14:paraId="3DC01A04" w14:textId="77777777" w:rsidR="00355DC3" w:rsidRDefault="00355DC3">
      <w:pPr>
        <w:pStyle w:val="normal0"/>
        <w:spacing w:line="240" w:lineRule="auto"/>
      </w:pPr>
    </w:p>
    <w:p w14:paraId="0DB2D0B1" w14:textId="77777777" w:rsidR="00355DC3" w:rsidRDefault="008B1C62">
      <w:pPr>
        <w:pStyle w:val="normal0"/>
        <w:numPr>
          <w:ilvl w:val="0"/>
          <w:numId w:val="2"/>
        </w:numPr>
        <w:spacing w:line="240" w:lineRule="auto"/>
        <w:contextualSpacing/>
        <w:rPr>
          <w:b/>
        </w:rPr>
      </w:pPr>
      <w:r>
        <w:rPr>
          <w:b/>
        </w:rPr>
        <w:t>Tues</w:t>
      </w:r>
      <w:r>
        <w:rPr>
          <w:b/>
        </w:rPr>
        <w:t xml:space="preserve">day, Feb. 20: </w:t>
      </w:r>
    </w:p>
    <w:p w14:paraId="1FFCC37C" w14:textId="77777777" w:rsidR="00355DC3" w:rsidRDefault="008B1C62">
      <w:pPr>
        <w:pStyle w:val="normal0"/>
        <w:numPr>
          <w:ilvl w:val="1"/>
          <w:numId w:val="2"/>
        </w:numPr>
        <w:spacing w:line="240" w:lineRule="auto"/>
        <w:contextualSpacing/>
      </w:pPr>
      <w:r>
        <w:t xml:space="preserve">Art of Catering and Rex Hill at Elizabeth Leach Gallery </w:t>
      </w:r>
    </w:p>
    <w:p w14:paraId="3EE433D4" w14:textId="77777777" w:rsidR="00355DC3" w:rsidRDefault="008B1C62">
      <w:pPr>
        <w:pStyle w:val="normal0"/>
        <w:numPr>
          <w:ilvl w:val="1"/>
          <w:numId w:val="2"/>
        </w:numPr>
        <w:spacing w:line="240" w:lineRule="auto"/>
        <w:contextualSpacing/>
      </w:pPr>
      <w:r>
        <w:t xml:space="preserve">The Nightwood Society with Analemma Wines </w:t>
      </w:r>
    </w:p>
    <w:p w14:paraId="53A5264E" w14:textId="77777777" w:rsidR="00355DC3" w:rsidRDefault="008B1C62">
      <w:pPr>
        <w:pStyle w:val="normal0"/>
        <w:numPr>
          <w:ilvl w:val="1"/>
          <w:numId w:val="2"/>
        </w:numPr>
        <w:spacing w:line="240" w:lineRule="auto"/>
        <w:contextualSpacing/>
      </w:pPr>
      <w:r>
        <w:t xml:space="preserve">Urban Farmer with Angela Estate </w:t>
      </w:r>
    </w:p>
    <w:p w14:paraId="01BB5375" w14:textId="77777777" w:rsidR="00355DC3" w:rsidRDefault="008B1C62">
      <w:pPr>
        <w:pStyle w:val="normal0"/>
        <w:numPr>
          <w:ilvl w:val="1"/>
          <w:numId w:val="2"/>
        </w:numPr>
        <w:spacing w:line="240" w:lineRule="auto"/>
        <w:contextualSpacing/>
      </w:pPr>
      <w:r>
        <w:t xml:space="preserve">Urdaneta with Helioterra Wines </w:t>
      </w:r>
    </w:p>
    <w:p w14:paraId="0A7D702C" w14:textId="77777777" w:rsidR="00355DC3" w:rsidRDefault="00355DC3">
      <w:pPr>
        <w:pStyle w:val="normal0"/>
        <w:spacing w:line="240" w:lineRule="auto"/>
      </w:pPr>
    </w:p>
    <w:p w14:paraId="0944F21A" w14:textId="77777777" w:rsidR="00355DC3" w:rsidRDefault="008B1C62">
      <w:pPr>
        <w:pStyle w:val="normal0"/>
        <w:numPr>
          <w:ilvl w:val="0"/>
          <w:numId w:val="2"/>
        </w:numPr>
        <w:spacing w:line="240" w:lineRule="auto"/>
        <w:contextualSpacing/>
        <w:rPr>
          <w:b/>
        </w:rPr>
      </w:pPr>
      <w:r>
        <w:rPr>
          <w:b/>
        </w:rPr>
        <w:t xml:space="preserve">Wednesday, Feb. 21: </w:t>
      </w:r>
    </w:p>
    <w:p w14:paraId="350876B3" w14:textId="77777777" w:rsidR="00355DC3" w:rsidRDefault="008B1C62">
      <w:pPr>
        <w:pStyle w:val="normal0"/>
        <w:numPr>
          <w:ilvl w:val="1"/>
          <w:numId w:val="2"/>
        </w:numPr>
        <w:spacing w:line="240" w:lineRule="auto"/>
        <w:contextualSpacing/>
      </w:pPr>
      <w:r>
        <w:t xml:space="preserve">Chef Kenny Giambalvo with Anne Amie Vineyards at Hotel Vintage Portland </w:t>
      </w:r>
    </w:p>
    <w:p w14:paraId="20BE8281" w14:textId="77777777" w:rsidR="00355DC3" w:rsidRDefault="008B1C62">
      <w:pPr>
        <w:pStyle w:val="normal0"/>
        <w:numPr>
          <w:ilvl w:val="1"/>
          <w:numId w:val="2"/>
        </w:numPr>
        <w:spacing w:line="240" w:lineRule="auto"/>
        <w:contextualSpacing/>
        <w:rPr>
          <w:color w:val="333333"/>
          <w:sz w:val="20"/>
          <w:szCs w:val="20"/>
          <w:highlight w:val="white"/>
        </w:rPr>
      </w:pPr>
      <w:r>
        <w:t xml:space="preserve">Headwaters with </w:t>
      </w:r>
      <w:r>
        <w:rPr>
          <w:color w:val="333333"/>
          <w:highlight w:val="white"/>
        </w:rPr>
        <w:t>Goodfellow Family Cellars</w:t>
      </w:r>
    </w:p>
    <w:p w14:paraId="47A15AC4" w14:textId="77777777" w:rsidR="00355DC3" w:rsidRDefault="008B1C62">
      <w:pPr>
        <w:pStyle w:val="normal0"/>
        <w:numPr>
          <w:ilvl w:val="1"/>
          <w:numId w:val="2"/>
        </w:numPr>
        <w:spacing w:line="240" w:lineRule="auto"/>
        <w:contextualSpacing/>
      </w:pPr>
      <w:r>
        <w:lastRenderedPageBreak/>
        <w:t xml:space="preserve">Park Avenue Fine Wines with Walter Scott Wines </w:t>
      </w:r>
    </w:p>
    <w:p w14:paraId="1423EB1F" w14:textId="77777777" w:rsidR="00355DC3" w:rsidRDefault="008B1C62">
      <w:pPr>
        <w:pStyle w:val="normal0"/>
        <w:numPr>
          <w:ilvl w:val="1"/>
          <w:numId w:val="2"/>
        </w:numPr>
        <w:spacing w:line="240" w:lineRule="auto"/>
        <w:contextualSpacing/>
      </w:pPr>
      <w:r>
        <w:t>Swank Restaurant with Adelsheim Vineyard</w:t>
      </w:r>
    </w:p>
    <w:p w14:paraId="40FFB68A" w14:textId="77777777" w:rsidR="00355DC3" w:rsidRDefault="00355DC3">
      <w:pPr>
        <w:pStyle w:val="normal0"/>
        <w:spacing w:line="240" w:lineRule="auto"/>
        <w:ind w:left="720"/>
      </w:pPr>
    </w:p>
    <w:p w14:paraId="2D0AA167" w14:textId="77777777" w:rsidR="00355DC3" w:rsidRDefault="008B1C62">
      <w:pPr>
        <w:pStyle w:val="normal0"/>
        <w:numPr>
          <w:ilvl w:val="0"/>
          <w:numId w:val="2"/>
        </w:numPr>
        <w:spacing w:line="240" w:lineRule="auto"/>
        <w:contextualSpacing/>
        <w:rPr>
          <w:b/>
          <w:color w:val="333333"/>
          <w:sz w:val="20"/>
          <w:szCs w:val="20"/>
          <w:highlight w:val="white"/>
        </w:rPr>
      </w:pPr>
      <w:r>
        <w:rPr>
          <w:b/>
        </w:rPr>
        <w:t xml:space="preserve">Thursday, Feb. 22: </w:t>
      </w:r>
    </w:p>
    <w:p w14:paraId="0BDEBB05" w14:textId="77777777" w:rsidR="00355DC3" w:rsidRDefault="008B1C62">
      <w:pPr>
        <w:pStyle w:val="normal0"/>
        <w:numPr>
          <w:ilvl w:val="1"/>
          <w:numId w:val="2"/>
        </w:numPr>
        <w:spacing w:line="240" w:lineRule="auto"/>
        <w:contextualSpacing/>
      </w:pPr>
      <w:r>
        <w:t>Olympia Provisions NW with Crow</w:t>
      </w:r>
      <w:r>
        <w:t xml:space="preserve">ley Wines </w:t>
      </w:r>
    </w:p>
    <w:p w14:paraId="7AB9770B" w14:textId="77777777" w:rsidR="00355DC3" w:rsidRDefault="00355DC3">
      <w:pPr>
        <w:pStyle w:val="normal0"/>
        <w:spacing w:line="240" w:lineRule="auto"/>
        <w:ind w:left="720"/>
      </w:pPr>
    </w:p>
    <w:p w14:paraId="3818E518" w14:textId="77777777" w:rsidR="00355DC3" w:rsidRDefault="008B1C62">
      <w:pPr>
        <w:pStyle w:val="normal0"/>
        <w:numPr>
          <w:ilvl w:val="0"/>
          <w:numId w:val="2"/>
        </w:numPr>
        <w:spacing w:line="240" w:lineRule="auto"/>
      </w:pPr>
      <w:r>
        <w:rPr>
          <w:b/>
        </w:rPr>
        <w:t xml:space="preserve">Sunday, Feb. 25: </w:t>
      </w:r>
    </w:p>
    <w:p w14:paraId="2E19AC8D" w14:textId="77777777" w:rsidR="00355DC3" w:rsidRDefault="008B1C62">
      <w:pPr>
        <w:pStyle w:val="normal0"/>
        <w:numPr>
          <w:ilvl w:val="1"/>
          <w:numId w:val="2"/>
        </w:numPr>
        <w:spacing w:line="240" w:lineRule="auto"/>
      </w:pPr>
      <w:r>
        <w:t xml:space="preserve">The Nightwood Society with Division Wine Co. </w:t>
      </w:r>
    </w:p>
    <w:p w14:paraId="29FD671B" w14:textId="77777777" w:rsidR="00355DC3" w:rsidRDefault="00355DC3">
      <w:pPr>
        <w:pStyle w:val="normal0"/>
        <w:spacing w:line="240" w:lineRule="auto"/>
      </w:pPr>
    </w:p>
    <w:p w14:paraId="79692E07" w14:textId="77777777" w:rsidR="00355DC3" w:rsidRDefault="008B1C62">
      <w:pPr>
        <w:pStyle w:val="normal0"/>
        <w:numPr>
          <w:ilvl w:val="0"/>
          <w:numId w:val="2"/>
        </w:numPr>
        <w:spacing w:line="240" w:lineRule="auto"/>
      </w:pPr>
      <w:r>
        <w:rPr>
          <w:b/>
        </w:rPr>
        <w:t xml:space="preserve">Tuesday, Feb. 27: </w:t>
      </w:r>
    </w:p>
    <w:p w14:paraId="5317BDB9" w14:textId="77777777" w:rsidR="00355DC3" w:rsidRDefault="008B1C62">
      <w:pPr>
        <w:pStyle w:val="normal0"/>
        <w:numPr>
          <w:ilvl w:val="1"/>
          <w:numId w:val="2"/>
        </w:numPr>
        <w:spacing w:line="240" w:lineRule="auto"/>
      </w:pPr>
      <w:r>
        <w:t xml:space="preserve">Dame with Vincent Wine Company </w:t>
      </w:r>
    </w:p>
    <w:p w14:paraId="50D653B9" w14:textId="77777777" w:rsidR="00355DC3" w:rsidRDefault="008B1C62">
      <w:pPr>
        <w:pStyle w:val="normal0"/>
        <w:numPr>
          <w:ilvl w:val="1"/>
          <w:numId w:val="2"/>
        </w:numPr>
        <w:spacing w:line="240" w:lineRule="auto"/>
      </w:pPr>
      <w:r>
        <w:t xml:space="preserve">Park Kitchen with Chehalem Wines </w:t>
      </w:r>
    </w:p>
    <w:p w14:paraId="4956C12A" w14:textId="77777777" w:rsidR="00355DC3" w:rsidRDefault="008B1C62">
      <w:pPr>
        <w:pStyle w:val="normal0"/>
        <w:numPr>
          <w:ilvl w:val="1"/>
          <w:numId w:val="2"/>
        </w:numPr>
        <w:spacing w:line="240" w:lineRule="auto"/>
      </w:pPr>
      <w:r>
        <w:t xml:space="preserve">St. Jack with Montinore Estate </w:t>
      </w:r>
    </w:p>
    <w:p w14:paraId="203D43BF" w14:textId="77777777" w:rsidR="00355DC3" w:rsidRDefault="008B1C62">
      <w:pPr>
        <w:pStyle w:val="normal0"/>
        <w:numPr>
          <w:ilvl w:val="1"/>
          <w:numId w:val="2"/>
        </w:numPr>
        <w:spacing w:line="240" w:lineRule="auto"/>
      </w:pPr>
      <w:r>
        <w:t xml:space="preserve">Tournant with Brooks Wines </w:t>
      </w:r>
    </w:p>
    <w:p w14:paraId="695CC7E8" w14:textId="77777777" w:rsidR="00355DC3" w:rsidRDefault="00355DC3">
      <w:pPr>
        <w:pStyle w:val="normal0"/>
        <w:spacing w:line="240" w:lineRule="auto"/>
      </w:pPr>
    </w:p>
    <w:p w14:paraId="276E0119" w14:textId="77777777" w:rsidR="00355DC3" w:rsidRDefault="008B1C62">
      <w:pPr>
        <w:pStyle w:val="normal0"/>
        <w:numPr>
          <w:ilvl w:val="0"/>
          <w:numId w:val="2"/>
        </w:numPr>
        <w:spacing w:line="240" w:lineRule="auto"/>
        <w:rPr>
          <w:b/>
        </w:rPr>
      </w:pPr>
      <w:r>
        <w:rPr>
          <w:b/>
        </w:rPr>
        <w:t xml:space="preserve">Wednesday, Feb. 28: </w:t>
      </w:r>
    </w:p>
    <w:p w14:paraId="422CF28D" w14:textId="77777777" w:rsidR="00355DC3" w:rsidRDefault="008B1C62">
      <w:pPr>
        <w:pStyle w:val="normal0"/>
        <w:numPr>
          <w:ilvl w:val="1"/>
          <w:numId w:val="2"/>
        </w:numPr>
        <w:spacing w:line="240" w:lineRule="auto"/>
        <w:rPr>
          <w:b/>
        </w:rPr>
      </w:pPr>
      <w:r>
        <w:t xml:space="preserve">Kachka with </w:t>
      </w:r>
      <w:r>
        <w:t>Holden Wine Co</w:t>
      </w:r>
      <w:r>
        <w:rPr>
          <w:b/>
        </w:rPr>
        <w:t xml:space="preserve">. </w:t>
      </w:r>
    </w:p>
    <w:p w14:paraId="5161D63A" w14:textId="77777777" w:rsidR="00355DC3" w:rsidRDefault="008B1C62">
      <w:pPr>
        <w:pStyle w:val="normal0"/>
        <w:numPr>
          <w:ilvl w:val="1"/>
          <w:numId w:val="2"/>
        </w:numPr>
        <w:spacing w:line="240" w:lineRule="auto"/>
      </w:pPr>
      <w:r>
        <w:t xml:space="preserve">Verdigris with Illahe Wines </w:t>
      </w:r>
    </w:p>
    <w:p w14:paraId="31644218" w14:textId="77777777" w:rsidR="00355DC3" w:rsidRDefault="00355DC3">
      <w:pPr>
        <w:pStyle w:val="normal0"/>
        <w:spacing w:line="240" w:lineRule="auto"/>
        <w:ind w:left="720"/>
      </w:pPr>
    </w:p>
    <w:p w14:paraId="6E485015" w14:textId="77777777" w:rsidR="00355DC3" w:rsidRDefault="008B1C62">
      <w:pPr>
        <w:pStyle w:val="normal0"/>
        <w:numPr>
          <w:ilvl w:val="0"/>
          <w:numId w:val="2"/>
        </w:numPr>
        <w:spacing w:line="240" w:lineRule="auto"/>
        <w:rPr>
          <w:b/>
        </w:rPr>
      </w:pPr>
      <w:r>
        <w:rPr>
          <w:b/>
        </w:rPr>
        <w:t xml:space="preserve">Thursday, March 1: </w:t>
      </w:r>
    </w:p>
    <w:p w14:paraId="67352CC3" w14:textId="77777777" w:rsidR="00355DC3" w:rsidRDefault="008B1C62">
      <w:pPr>
        <w:pStyle w:val="normal0"/>
        <w:numPr>
          <w:ilvl w:val="1"/>
          <w:numId w:val="2"/>
        </w:numPr>
        <w:spacing w:line="240" w:lineRule="auto"/>
      </w:pPr>
      <w:r>
        <w:t xml:space="preserve">Crown Paella with Bow &amp; Arrow Wines </w:t>
      </w:r>
    </w:p>
    <w:p w14:paraId="7E032DD8" w14:textId="77777777" w:rsidR="00355DC3" w:rsidRDefault="008B1C62">
      <w:pPr>
        <w:pStyle w:val="normal0"/>
        <w:numPr>
          <w:ilvl w:val="1"/>
          <w:numId w:val="2"/>
        </w:numPr>
        <w:spacing w:line="240" w:lineRule="auto"/>
      </w:pPr>
      <w:r>
        <w:t xml:space="preserve">Chef Carlo LaMagna with Golden Cluster and Minimus Wines at Feastly </w:t>
      </w:r>
    </w:p>
    <w:p w14:paraId="5B02C515" w14:textId="77777777" w:rsidR="00355DC3" w:rsidRDefault="00355DC3">
      <w:pPr>
        <w:pStyle w:val="normal0"/>
        <w:spacing w:line="240" w:lineRule="auto"/>
      </w:pPr>
    </w:p>
    <w:p w14:paraId="144F9C29" w14:textId="77777777" w:rsidR="00355DC3" w:rsidRDefault="008B1C62">
      <w:pPr>
        <w:pStyle w:val="normal0"/>
        <w:spacing w:line="240" w:lineRule="auto"/>
      </w:pPr>
      <w:r>
        <w:t>Sold-out Spring Winemaker Dinners include:</w:t>
      </w:r>
    </w:p>
    <w:p w14:paraId="4D268917" w14:textId="77777777" w:rsidR="00355DC3" w:rsidRDefault="008B1C62">
      <w:pPr>
        <w:pStyle w:val="normal0"/>
        <w:spacing w:line="240" w:lineRule="auto"/>
        <w:rPr>
          <w:b/>
        </w:rPr>
      </w:pPr>
      <w:r>
        <w:rPr>
          <w:b/>
        </w:rPr>
        <w:t xml:space="preserve">Tuesday, Feb. 20: </w:t>
      </w:r>
    </w:p>
    <w:p w14:paraId="5A661A09" w14:textId="77777777" w:rsidR="00355DC3" w:rsidRDefault="008B1C62">
      <w:pPr>
        <w:pStyle w:val="normal0"/>
        <w:numPr>
          <w:ilvl w:val="0"/>
          <w:numId w:val="3"/>
        </w:numPr>
        <w:spacing w:line="240" w:lineRule="auto"/>
        <w:contextualSpacing/>
      </w:pPr>
      <w:r>
        <w:t>Noble Rot Wine Bar &amp;</w:t>
      </w:r>
      <w:r>
        <w:t xml:space="preserve"> Restaurant with Shea Wine Cellars </w:t>
      </w:r>
    </w:p>
    <w:p w14:paraId="1A01AD94" w14:textId="77777777" w:rsidR="00355DC3" w:rsidRDefault="008B1C62">
      <w:pPr>
        <w:pStyle w:val="normal0"/>
        <w:numPr>
          <w:ilvl w:val="0"/>
          <w:numId w:val="3"/>
        </w:numPr>
        <w:spacing w:line="240" w:lineRule="auto"/>
        <w:contextualSpacing/>
      </w:pPr>
      <w:r>
        <w:t xml:space="preserve">Can Font with Abacela Vineyards &amp; Winery </w:t>
      </w:r>
    </w:p>
    <w:p w14:paraId="4D6CC63B" w14:textId="77777777" w:rsidR="00355DC3" w:rsidRDefault="00355DC3">
      <w:pPr>
        <w:pStyle w:val="normal0"/>
        <w:spacing w:line="240" w:lineRule="auto"/>
      </w:pPr>
    </w:p>
    <w:p w14:paraId="60FD9980" w14:textId="77777777" w:rsidR="00355DC3" w:rsidRDefault="008B1C62">
      <w:pPr>
        <w:pStyle w:val="normal0"/>
        <w:spacing w:line="240" w:lineRule="auto"/>
        <w:rPr>
          <w:b/>
        </w:rPr>
      </w:pPr>
      <w:r>
        <w:rPr>
          <w:b/>
        </w:rPr>
        <w:t xml:space="preserve">Wednesday, Feb. 21: </w:t>
      </w:r>
    </w:p>
    <w:p w14:paraId="7BF6BC0E" w14:textId="77777777" w:rsidR="00355DC3" w:rsidRDefault="008B1C62">
      <w:pPr>
        <w:pStyle w:val="normal0"/>
        <w:numPr>
          <w:ilvl w:val="0"/>
          <w:numId w:val="5"/>
        </w:numPr>
        <w:spacing w:line="240" w:lineRule="auto"/>
        <w:contextualSpacing/>
      </w:pPr>
      <w:r>
        <w:t xml:space="preserve">A Cena with Piedmont Wines from Admiralty Beverage Company &amp; Young’s Market Company </w:t>
      </w:r>
    </w:p>
    <w:p w14:paraId="43996F41" w14:textId="77777777" w:rsidR="00355DC3" w:rsidRDefault="00355DC3">
      <w:pPr>
        <w:pStyle w:val="normal0"/>
        <w:spacing w:line="240" w:lineRule="auto"/>
        <w:rPr>
          <w:color w:val="CC0000"/>
        </w:rPr>
      </w:pPr>
    </w:p>
    <w:p w14:paraId="704DE85A" w14:textId="77777777" w:rsidR="00355DC3" w:rsidRDefault="008B1C62">
      <w:pPr>
        <w:pStyle w:val="normal0"/>
        <w:spacing w:line="240" w:lineRule="auto"/>
        <w:rPr>
          <w:b/>
        </w:rPr>
      </w:pPr>
      <w:r>
        <w:rPr>
          <w:b/>
        </w:rPr>
        <w:t xml:space="preserve">Thursday, Feb. 22: </w:t>
      </w:r>
    </w:p>
    <w:p w14:paraId="77D7B96E" w14:textId="77777777" w:rsidR="00355DC3" w:rsidRDefault="008B1C62">
      <w:pPr>
        <w:pStyle w:val="normal0"/>
        <w:numPr>
          <w:ilvl w:val="0"/>
          <w:numId w:val="4"/>
        </w:numPr>
        <w:spacing w:line="240" w:lineRule="auto"/>
        <w:contextualSpacing/>
      </w:pPr>
      <w:r>
        <w:t>Cellar Z at Zupan’s Market with Ken Wright Cellars</w:t>
      </w:r>
      <w:r>
        <w:t xml:space="preserve"> </w:t>
      </w:r>
    </w:p>
    <w:p w14:paraId="29F1B12A" w14:textId="77777777" w:rsidR="00355DC3" w:rsidRDefault="008B1C62">
      <w:pPr>
        <w:pStyle w:val="normal0"/>
        <w:numPr>
          <w:ilvl w:val="0"/>
          <w:numId w:val="4"/>
        </w:numPr>
        <w:spacing w:line="240" w:lineRule="auto"/>
        <w:contextualSpacing/>
      </w:pPr>
      <w:r>
        <w:t xml:space="preserve">Irving Street Kitchen with Leah Jorgensen Cellars </w:t>
      </w:r>
    </w:p>
    <w:p w14:paraId="38266A01" w14:textId="77777777" w:rsidR="00355DC3" w:rsidRDefault="008B1C62">
      <w:pPr>
        <w:pStyle w:val="normal0"/>
        <w:numPr>
          <w:ilvl w:val="0"/>
          <w:numId w:val="4"/>
        </w:numPr>
        <w:spacing w:line="240" w:lineRule="auto"/>
        <w:contextualSpacing/>
      </w:pPr>
      <w:r>
        <w:t xml:space="preserve">Ringside Steakhouse with Owen Roe </w:t>
      </w:r>
      <w:r>
        <w:br/>
      </w:r>
    </w:p>
    <w:p w14:paraId="34BD88B9" w14:textId="77777777" w:rsidR="00355DC3" w:rsidRDefault="008B1C62">
      <w:pPr>
        <w:pStyle w:val="normal0"/>
        <w:spacing w:line="240" w:lineRule="auto"/>
        <w:rPr>
          <w:b/>
        </w:rPr>
      </w:pPr>
      <w:r>
        <w:rPr>
          <w:b/>
        </w:rPr>
        <w:t xml:space="preserve">Wednesday, Feb. 28: </w:t>
      </w:r>
    </w:p>
    <w:p w14:paraId="6632EB4F" w14:textId="77777777" w:rsidR="00355DC3" w:rsidRDefault="008B1C62">
      <w:pPr>
        <w:pStyle w:val="normal0"/>
        <w:numPr>
          <w:ilvl w:val="0"/>
          <w:numId w:val="6"/>
        </w:numPr>
        <w:spacing w:line="240" w:lineRule="auto"/>
      </w:pPr>
      <w:r>
        <w:t>Pearl Tavern with Joey Harrington and Domaine Drouhin Oregon</w:t>
      </w:r>
    </w:p>
    <w:p w14:paraId="4A7A2830" w14:textId="77777777" w:rsidR="00355DC3" w:rsidRDefault="008B1C62">
      <w:pPr>
        <w:pStyle w:val="normal0"/>
        <w:numPr>
          <w:ilvl w:val="0"/>
          <w:numId w:val="6"/>
        </w:numPr>
        <w:spacing w:line="240" w:lineRule="auto"/>
      </w:pPr>
      <w:r>
        <w:t xml:space="preserve">Meriwether’s Restaurant with Col Solare  </w:t>
      </w:r>
    </w:p>
    <w:p w14:paraId="4B64A842" w14:textId="77777777" w:rsidR="00355DC3" w:rsidRDefault="008B1C62">
      <w:pPr>
        <w:pStyle w:val="normal0"/>
        <w:spacing w:line="240" w:lineRule="auto"/>
        <w:rPr>
          <w:b/>
        </w:rPr>
      </w:pPr>
      <w:r>
        <w:br/>
      </w:r>
      <w:r>
        <w:rPr>
          <w:b/>
        </w:rPr>
        <w:t>Thursday, March 1:</w:t>
      </w:r>
    </w:p>
    <w:p w14:paraId="6F97B840" w14:textId="77777777" w:rsidR="00355DC3" w:rsidRDefault="008B1C62">
      <w:pPr>
        <w:pStyle w:val="normal0"/>
        <w:numPr>
          <w:ilvl w:val="0"/>
          <w:numId w:val="1"/>
        </w:numPr>
        <w:spacing w:line="240" w:lineRule="auto"/>
      </w:pPr>
      <w:r>
        <w:t>The Country Cat Dinnerh</w:t>
      </w:r>
      <w:r>
        <w:t xml:space="preserve">ouse and Grochau Cellars </w:t>
      </w:r>
    </w:p>
    <w:p w14:paraId="2A846C02" w14:textId="77777777" w:rsidR="00355DC3" w:rsidRDefault="00355DC3">
      <w:pPr>
        <w:pStyle w:val="normal0"/>
        <w:spacing w:line="240" w:lineRule="auto"/>
        <w:rPr>
          <w:b/>
        </w:rPr>
      </w:pPr>
    </w:p>
    <w:p w14:paraId="35304CD6" w14:textId="77777777" w:rsidR="00355DC3" w:rsidRDefault="00355DC3">
      <w:pPr>
        <w:pStyle w:val="normal0"/>
        <w:spacing w:line="240" w:lineRule="auto"/>
        <w:rPr>
          <w:b/>
        </w:rPr>
      </w:pPr>
    </w:p>
    <w:p w14:paraId="19008BDB" w14:textId="77777777" w:rsidR="00355DC3" w:rsidRDefault="008B1C62">
      <w:pPr>
        <w:pStyle w:val="normal0"/>
        <w:spacing w:line="240" w:lineRule="auto"/>
        <w:rPr>
          <w:b/>
          <w:color w:val="222222"/>
          <w:highlight w:val="white"/>
        </w:rPr>
      </w:pPr>
      <w:r>
        <w:rPr>
          <w:b/>
          <w:color w:val="222222"/>
          <w:highlight w:val="white"/>
        </w:rPr>
        <w:t>About Classic Wines Auction</w:t>
      </w:r>
    </w:p>
    <w:p w14:paraId="4502096E" w14:textId="77777777" w:rsidR="00355DC3" w:rsidRDefault="008B1C62">
      <w:pPr>
        <w:pStyle w:val="normal0"/>
        <w:spacing w:line="240" w:lineRule="auto"/>
        <w:rPr>
          <w:color w:val="222222"/>
          <w:highlight w:val="white"/>
        </w:rPr>
      </w:pPr>
      <w:r>
        <w:rPr>
          <w:color w:val="222222"/>
          <w:highlight w:val="white"/>
        </w:rPr>
        <w:t xml:space="preserve">Consistently recognized as one of the top ten charity wine auctions in the country by </w:t>
      </w:r>
      <w:r>
        <w:rPr>
          <w:i/>
          <w:color w:val="222222"/>
          <w:highlight w:val="white"/>
        </w:rPr>
        <w:t>Wine Spectator</w:t>
      </w:r>
      <w:r>
        <w:rPr>
          <w:color w:val="222222"/>
          <w:highlight w:val="white"/>
        </w:rPr>
        <w:t xml:space="preserve"> Magazine, the Classic Wines Auction has raised</w:t>
      </w:r>
      <w:r>
        <w:rPr>
          <w:highlight w:val="white"/>
        </w:rPr>
        <w:t xml:space="preserve"> more than $43</w:t>
      </w:r>
      <w:r>
        <w:rPr>
          <w:highlight w:val="white"/>
        </w:rPr>
        <w:t xml:space="preserve"> million for local nonprofit partners since its inception in 1982. Based in Portland, Ore., Classic Win</w:t>
      </w:r>
      <w:r>
        <w:rPr>
          <w:color w:val="222222"/>
          <w:highlight w:val="white"/>
        </w:rPr>
        <w:t>es Auction, Inc. is a nonprofit organization dedicated to producing the Classic Wines Auction and related food and wine events to raise funds for local o</w:t>
      </w:r>
      <w:r>
        <w:rPr>
          <w:color w:val="222222"/>
          <w:highlight w:val="white"/>
        </w:rPr>
        <w:t xml:space="preserve">rganizations benefiting children and families, </w:t>
      </w:r>
      <w:r>
        <w:rPr>
          <w:color w:val="222222"/>
          <w:highlight w:val="white"/>
        </w:rPr>
        <w:lastRenderedPageBreak/>
        <w:t xml:space="preserve">including: Metropolitan Family Service (MFS), New Avenues for Youth, Friends of the Children-Portland, YWCA Clark County and Unity Center for Behavioral Health. More at </w:t>
      </w:r>
      <w:hyperlink r:id="rId12">
        <w:r>
          <w:rPr>
            <w:color w:val="1155CC"/>
            <w:highlight w:val="white"/>
            <w:u w:val="single"/>
          </w:rPr>
          <w:t>www.classicwinesauction.com</w:t>
        </w:r>
      </w:hyperlink>
      <w:r>
        <w:rPr>
          <w:color w:val="222222"/>
          <w:highlight w:val="white"/>
        </w:rPr>
        <w:t>.</w:t>
      </w:r>
    </w:p>
    <w:p w14:paraId="7A3095A0" w14:textId="77777777" w:rsidR="00355DC3" w:rsidRDefault="00355DC3">
      <w:pPr>
        <w:pStyle w:val="normal0"/>
        <w:spacing w:line="240" w:lineRule="auto"/>
        <w:rPr>
          <w:color w:val="222222"/>
          <w:highlight w:val="white"/>
        </w:rPr>
      </w:pPr>
    </w:p>
    <w:p w14:paraId="34E92512" w14:textId="77777777" w:rsidR="00355DC3" w:rsidRDefault="008B1C62">
      <w:pPr>
        <w:pStyle w:val="normal0"/>
        <w:spacing w:line="240" w:lineRule="auto"/>
        <w:jc w:val="center"/>
        <w:rPr>
          <w:color w:val="222222"/>
          <w:highlight w:val="white"/>
        </w:rPr>
      </w:pPr>
      <w:r>
        <w:rPr>
          <w:color w:val="222222"/>
          <w:highlight w:val="white"/>
        </w:rPr>
        <w:t>###</w:t>
      </w:r>
    </w:p>
    <w:p w14:paraId="6F3FE673" w14:textId="77777777" w:rsidR="00355DC3" w:rsidRDefault="00355DC3">
      <w:pPr>
        <w:pStyle w:val="normal0"/>
        <w:rPr>
          <w:b/>
        </w:rPr>
      </w:pPr>
    </w:p>
    <w:p w14:paraId="0178AB7D" w14:textId="77777777" w:rsidR="00355DC3" w:rsidRDefault="00355DC3">
      <w:pPr>
        <w:pStyle w:val="normal0"/>
      </w:pPr>
    </w:p>
    <w:sectPr w:rsidR="00355D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ACC"/>
    <w:multiLevelType w:val="multilevel"/>
    <w:tmpl w:val="6BDC4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350533"/>
    <w:multiLevelType w:val="multilevel"/>
    <w:tmpl w:val="288E2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7F2CD4"/>
    <w:multiLevelType w:val="multilevel"/>
    <w:tmpl w:val="EEF00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9E3617"/>
    <w:multiLevelType w:val="multilevel"/>
    <w:tmpl w:val="7BD2C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3E7FFC"/>
    <w:multiLevelType w:val="multilevel"/>
    <w:tmpl w:val="5CA47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FB41DF"/>
    <w:multiLevelType w:val="multilevel"/>
    <w:tmpl w:val="B7EEA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355DC3"/>
    <w:rsid w:val="00355DC3"/>
    <w:rsid w:val="008B1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8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1C6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C6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1C6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C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nemakerdinnerspdx.com" TargetMode="External"/><Relationship Id="rId12" Type="http://schemas.openxmlformats.org/officeDocument/2006/relationships/hyperlink" Target="http://www.classicwinesauctio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racy@lawrence-pr.com" TargetMode="External"/><Relationship Id="rId8" Type="http://schemas.openxmlformats.org/officeDocument/2006/relationships/hyperlink" Target="http://www.classicwinesauction.com/" TargetMode="External"/><Relationship Id="rId9" Type="http://schemas.openxmlformats.org/officeDocument/2006/relationships/hyperlink" Target="https://www.thenightwoodsociety.com/" TargetMode="External"/><Relationship Id="rId10" Type="http://schemas.openxmlformats.org/officeDocument/2006/relationships/hyperlink" Target="https://www.divisionwin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3666</Characters>
  <Application>Microsoft Macintosh Word</Application>
  <DocSecurity>0</DocSecurity>
  <Lines>30</Lines>
  <Paragraphs>8</Paragraphs>
  <ScaleCrop>false</ScaleCrop>
  <Company>Lawrence PR</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Selk</cp:lastModifiedBy>
  <cp:revision>2</cp:revision>
  <dcterms:created xsi:type="dcterms:W3CDTF">2018-01-25T00:23:00Z</dcterms:created>
  <dcterms:modified xsi:type="dcterms:W3CDTF">2018-01-25T00:24:00Z</dcterms:modified>
</cp:coreProperties>
</file>